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3B0C" w:rsidRDefault="00293B0C" w:rsidP="00293B0C">
      <w:pPr>
        <w:rPr>
          <w:rFonts w:ascii="Courier" w:hAnsi="Courier" w:cs="Courier New"/>
        </w:rPr>
      </w:pPr>
      <w:r>
        <w:rPr>
          <w:rFonts w:ascii="Courier" w:hAnsi="Courier" w:cs="Courier New"/>
        </w:rPr>
        <w:t>Yamaha EMX</w:t>
      </w:r>
      <w:r w:rsidR="00DA299C">
        <w:rPr>
          <w:rFonts w:ascii="Courier" w:hAnsi="Courier" w:cs="Courier New"/>
        </w:rPr>
        <w:t>7</w:t>
      </w:r>
    </w:p>
    <w:p w:rsidR="00293B0C" w:rsidRDefault="00293B0C" w:rsidP="00293B0C">
      <w:pPr>
        <w:rPr>
          <w:rFonts w:ascii="Courier" w:hAnsi="Courier" w:cs="Courier New"/>
        </w:rPr>
      </w:pPr>
    </w:p>
    <w:p w:rsidR="00293B0C" w:rsidRDefault="00293B0C" w:rsidP="00293B0C">
      <w:pPr>
        <w:rPr>
          <w:rFonts w:ascii="Courier" w:hAnsi="Courier" w:cs="Courier New"/>
        </w:rPr>
      </w:pPr>
    </w:p>
    <w:p w:rsidR="00293B0C" w:rsidRPr="00167F25" w:rsidRDefault="00293B0C" w:rsidP="00293B0C">
      <w:pPr>
        <w:rPr>
          <w:rFonts w:ascii="Courier" w:hAnsi="Courier" w:cs="Courier New"/>
        </w:rPr>
      </w:pPr>
      <w:r>
        <w:rPr>
          <w:rFonts w:ascii="Courier" w:hAnsi="Courier" w:cs="Courier New"/>
        </w:rPr>
        <w:t>12</w:t>
      </w:r>
      <w:r w:rsidRPr="00167F25">
        <w:rPr>
          <w:rFonts w:ascii="Courier" w:hAnsi="Courier" w:cs="Courier New"/>
        </w:rPr>
        <w:t xml:space="preserve">-Kanal - Powermischer </w:t>
      </w:r>
      <w:r w:rsidR="00057922">
        <w:rPr>
          <w:rFonts w:ascii="Courier" w:hAnsi="Courier" w:cs="Courier New"/>
        </w:rPr>
        <w:t>mit GEQ und Yamaha Lautsprecher-Presets</w:t>
      </w:r>
    </w:p>
    <w:p w:rsidR="00293B0C" w:rsidRPr="00167F25" w:rsidRDefault="00293B0C" w:rsidP="00293B0C">
      <w:pPr>
        <w:rPr>
          <w:rFonts w:ascii="Courier" w:hAnsi="Courier" w:cs="Courier New"/>
        </w:rPr>
      </w:pPr>
    </w:p>
    <w:p w:rsidR="00293B0C" w:rsidRPr="00167F25" w:rsidRDefault="00293B0C" w:rsidP="00293B0C">
      <w:pPr>
        <w:rPr>
          <w:rFonts w:ascii="Courier" w:hAnsi="Courier" w:cs="Courier New"/>
        </w:rPr>
      </w:pPr>
      <w:r w:rsidRPr="00167F25">
        <w:rPr>
          <w:rFonts w:ascii="Courier" w:hAnsi="Courier" w:cs="Courier New"/>
        </w:rPr>
        <w:t>1</w:t>
      </w:r>
      <w:r>
        <w:rPr>
          <w:rFonts w:ascii="Courier" w:hAnsi="Courier" w:cs="Courier New"/>
        </w:rPr>
        <w:t>2</w:t>
      </w:r>
      <w:r w:rsidRPr="00167F25">
        <w:rPr>
          <w:rFonts w:ascii="Courier" w:hAnsi="Courier" w:cs="Courier New"/>
        </w:rPr>
        <w:t xml:space="preserve"> Eingangskanäle (Kanal 1 - </w:t>
      </w:r>
      <w:r>
        <w:rPr>
          <w:rFonts w:ascii="Courier" w:hAnsi="Courier" w:cs="Courier New"/>
        </w:rPr>
        <w:t>4</w:t>
      </w:r>
      <w:r w:rsidRPr="00167F25">
        <w:rPr>
          <w:rFonts w:ascii="Courier" w:hAnsi="Courier" w:cs="Courier New"/>
        </w:rPr>
        <w:t xml:space="preserve"> mit symmetrischen </w:t>
      </w:r>
    </w:p>
    <w:p w:rsidR="00293B0C" w:rsidRDefault="00293B0C" w:rsidP="00293B0C">
      <w:pPr>
        <w:rPr>
          <w:rFonts w:ascii="Courier" w:hAnsi="Courier" w:cs="Courier New"/>
        </w:rPr>
      </w:pPr>
      <w:r>
        <w:rPr>
          <w:rFonts w:ascii="Courier" w:hAnsi="Courier" w:cs="Courier New"/>
        </w:rPr>
        <w:t>Kombi-Ins</w:t>
      </w:r>
      <w:r w:rsidRPr="00167F25">
        <w:rPr>
          <w:rFonts w:ascii="Courier" w:hAnsi="Courier" w:cs="Courier New"/>
        </w:rPr>
        <w:t xml:space="preserve">, </w:t>
      </w:r>
      <w:r>
        <w:rPr>
          <w:rFonts w:ascii="Courier" w:hAnsi="Courier" w:cs="Courier New"/>
        </w:rPr>
        <w:t>5</w:t>
      </w:r>
      <w:r w:rsidRPr="00167F25">
        <w:rPr>
          <w:rFonts w:ascii="Courier" w:hAnsi="Courier" w:cs="Courier New"/>
        </w:rPr>
        <w:t xml:space="preserve"> – </w:t>
      </w:r>
      <w:r>
        <w:rPr>
          <w:rFonts w:ascii="Courier" w:hAnsi="Courier" w:cs="Courier New"/>
        </w:rPr>
        <w:t>6</w:t>
      </w:r>
      <w:r w:rsidRPr="00167F25">
        <w:rPr>
          <w:rFonts w:ascii="Courier" w:hAnsi="Courier" w:cs="Courier New"/>
        </w:rPr>
        <w:t xml:space="preserve"> </w:t>
      </w:r>
      <w:r>
        <w:rPr>
          <w:rFonts w:ascii="Courier" w:hAnsi="Courier" w:cs="Courier New"/>
        </w:rPr>
        <w:t xml:space="preserve">mit symmetrischen XLR und Klinkeneingängen, 7 – 8 </w:t>
      </w:r>
      <w:r w:rsidRPr="00167F25">
        <w:rPr>
          <w:rFonts w:ascii="Courier" w:hAnsi="Courier" w:cs="Courier New"/>
        </w:rPr>
        <w:t xml:space="preserve">mit XLR- und RCA Buchsen, </w:t>
      </w:r>
      <w:r>
        <w:rPr>
          <w:rFonts w:ascii="Courier" w:hAnsi="Courier" w:cs="Courier New"/>
        </w:rPr>
        <w:t>9</w:t>
      </w:r>
      <w:r w:rsidRPr="00167F25">
        <w:rPr>
          <w:rFonts w:ascii="Courier" w:hAnsi="Courier" w:cs="Courier New"/>
        </w:rPr>
        <w:t xml:space="preserve"> – 1</w:t>
      </w:r>
      <w:r>
        <w:rPr>
          <w:rFonts w:ascii="Courier" w:hAnsi="Courier" w:cs="Courier New"/>
        </w:rPr>
        <w:t>2</w:t>
      </w:r>
      <w:r w:rsidRPr="00167F25">
        <w:rPr>
          <w:rFonts w:ascii="Courier" w:hAnsi="Courier" w:cs="Courier New"/>
        </w:rPr>
        <w:t xml:space="preserve"> mit RCA Buchsen).</w:t>
      </w:r>
    </w:p>
    <w:p w:rsidR="00293B0C" w:rsidRPr="00167F25" w:rsidRDefault="00293B0C" w:rsidP="00293B0C">
      <w:pPr>
        <w:rPr>
          <w:rFonts w:ascii="Courier" w:hAnsi="Courier" w:cs="Courier New"/>
        </w:rPr>
      </w:pPr>
      <w:r w:rsidRPr="00293B0C">
        <w:rPr>
          <w:rFonts w:ascii="Courier" w:hAnsi="Courier" w:cs="Courier New"/>
        </w:rPr>
        <w:t xml:space="preserve">3-band EQ + HPF, </w:t>
      </w:r>
      <w:proofErr w:type="spellStart"/>
      <w:r w:rsidRPr="00293B0C">
        <w:rPr>
          <w:rFonts w:ascii="Courier" w:hAnsi="Courier" w:cs="Courier New"/>
        </w:rPr>
        <w:t>peak</w:t>
      </w:r>
      <w:proofErr w:type="spellEnd"/>
      <w:r w:rsidRPr="00293B0C">
        <w:rPr>
          <w:rFonts w:ascii="Courier" w:hAnsi="Courier" w:cs="Courier New"/>
        </w:rPr>
        <w:t xml:space="preserve"> LED, 2 </w:t>
      </w:r>
      <w:proofErr w:type="spellStart"/>
      <w:r w:rsidRPr="00293B0C">
        <w:rPr>
          <w:rFonts w:ascii="Courier" w:hAnsi="Courier" w:cs="Courier New"/>
        </w:rPr>
        <w:t>Aux</w:t>
      </w:r>
      <w:proofErr w:type="spellEnd"/>
      <w:r w:rsidRPr="00293B0C">
        <w:rPr>
          <w:rFonts w:ascii="Courier" w:hAnsi="Courier" w:cs="Courier New"/>
        </w:rPr>
        <w:t xml:space="preserve"> </w:t>
      </w:r>
      <w:proofErr w:type="spellStart"/>
      <w:r w:rsidRPr="00293B0C">
        <w:rPr>
          <w:rFonts w:ascii="Courier" w:hAnsi="Courier" w:cs="Courier New"/>
        </w:rPr>
        <w:t>sends</w:t>
      </w:r>
      <w:proofErr w:type="spellEnd"/>
      <w:r w:rsidRPr="00293B0C">
        <w:rPr>
          <w:rFonts w:ascii="Courier" w:hAnsi="Courier" w:cs="Courier New"/>
        </w:rPr>
        <w:t xml:space="preserve"> (1 </w:t>
      </w:r>
      <w:proofErr w:type="spellStart"/>
      <w:r w:rsidRPr="00293B0C">
        <w:rPr>
          <w:rFonts w:ascii="Courier" w:hAnsi="Courier" w:cs="Courier New"/>
        </w:rPr>
        <w:t>Effektsend</w:t>
      </w:r>
      <w:proofErr w:type="spellEnd"/>
      <w:r w:rsidRPr="00293B0C">
        <w:rPr>
          <w:rFonts w:ascii="Courier" w:hAnsi="Courier" w:cs="Courier New"/>
        </w:rPr>
        <w:t xml:space="preserve"> pro Kanal. 1-Knopf-</w:t>
      </w:r>
      <w:r w:rsidRPr="00167F25">
        <w:rPr>
          <w:rFonts w:ascii="Courier" w:hAnsi="Courier" w:cs="Courier New"/>
        </w:rPr>
        <w:t>Kompressor</w:t>
      </w:r>
      <w:r>
        <w:rPr>
          <w:rFonts w:ascii="Courier" w:hAnsi="Courier" w:cs="Courier New"/>
        </w:rPr>
        <w:t>en</w:t>
      </w:r>
      <w:r w:rsidRPr="00167F25">
        <w:rPr>
          <w:rFonts w:ascii="Courier" w:hAnsi="Courier" w:cs="Courier New"/>
        </w:rPr>
        <w:t xml:space="preserve"> auf Kanal 1 – </w:t>
      </w:r>
      <w:r>
        <w:rPr>
          <w:rFonts w:ascii="Courier" w:hAnsi="Courier" w:cs="Courier New"/>
        </w:rPr>
        <w:t>4</w:t>
      </w:r>
      <w:r w:rsidRPr="00167F25">
        <w:rPr>
          <w:rFonts w:ascii="Courier" w:hAnsi="Courier" w:cs="Courier New"/>
        </w:rPr>
        <w:t>.</w:t>
      </w:r>
    </w:p>
    <w:p w:rsidR="00293B0C" w:rsidRPr="00167F25" w:rsidRDefault="00293B0C" w:rsidP="00293B0C">
      <w:pPr>
        <w:rPr>
          <w:rFonts w:ascii="Courier" w:hAnsi="Courier" w:cs="Courier New"/>
        </w:rPr>
      </w:pPr>
      <w:r w:rsidRPr="00167F25">
        <w:rPr>
          <w:rFonts w:ascii="Courier" w:hAnsi="Courier" w:cs="Courier New"/>
        </w:rPr>
        <w:t>Eingebaute</w:t>
      </w:r>
      <w:r w:rsidR="00ED6655">
        <w:rPr>
          <w:rFonts w:ascii="Courier" w:hAnsi="Courier" w:cs="Courier New"/>
        </w:rPr>
        <w:t>r</w:t>
      </w:r>
      <w:r w:rsidRPr="00167F25">
        <w:rPr>
          <w:rFonts w:ascii="Courier" w:hAnsi="Courier" w:cs="Courier New"/>
        </w:rPr>
        <w:t xml:space="preserve"> digitale</w:t>
      </w:r>
      <w:r w:rsidR="00ED6655">
        <w:rPr>
          <w:rFonts w:ascii="Courier" w:hAnsi="Courier" w:cs="Courier New"/>
        </w:rPr>
        <w:t>r</w:t>
      </w:r>
      <w:r w:rsidRPr="00167F25">
        <w:rPr>
          <w:rFonts w:ascii="Courier" w:hAnsi="Courier" w:cs="Courier New"/>
        </w:rPr>
        <w:t xml:space="preserve"> </w:t>
      </w:r>
      <w:r w:rsidR="00057922">
        <w:rPr>
          <w:rFonts w:ascii="Courier" w:hAnsi="Courier" w:cs="Courier New"/>
        </w:rPr>
        <w:t>Prozessor</w:t>
      </w:r>
      <w:r w:rsidRPr="00167F25">
        <w:rPr>
          <w:rFonts w:ascii="Courier" w:hAnsi="Courier" w:cs="Courier New"/>
        </w:rPr>
        <w:t xml:space="preserve"> mit </w:t>
      </w:r>
      <w:r>
        <w:rPr>
          <w:rFonts w:ascii="Courier" w:hAnsi="Courier" w:cs="Courier New"/>
        </w:rPr>
        <w:t>24</w:t>
      </w:r>
      <w:r w:rsidRPr="00167F25">
        <w:rPr>
          <w:rFonts w:ascii="Courier" w:hAnsi="Courier" w:cs="Courier New"/>
        </w:rPr>
        <w:t xml:space="preserve"> SPX </w:t>
      </w:r>
      <w:r w:rsidR="00057922">
        <w:rPr>
          <w:rFonts w:ascii="Courier" w:hAnsi="Courier" w:cs="Courier New"/>
        </w:rPr>
        <w:t>Effektp</w:t>
      </w:r>
      <w:r w:rsidRPr="00167F25">
        <w:rPr>
          <w:rFonts w:ascii="Courier" w:hAnsi="Courier" w:cs="Courier New"/>
        </w:rPr>
        <w:t>rogrammen</w:t>
      </w:r>
      <w:r w:rsidR="00DA299C">
        <w:rPr>
          <w:rFonts w:ascii="Courier" w:hAnsi="Courier" w:cs="Courier New"/>
        </w:rPr>
        <w:t xml:space="preserve"> und Yamaha Lautsprecher-Presets</w:t>
      </w:r>
      <w:r w:rsidRPr="00167F25">
        <w:rPr>
          <w:rFonts w:ascii="Courier" w:hAnsi="Courier" w:cs="Courier New"/>
        </w:rPr>
        <w:t xml:space="preserve">. </w:t>
      </w:r>
    </w:p>
    <w:p w:rsidR="00293B0C" w:rsidRPr="00167F25" w:rsidRDefault="00293B0C" w:rsidP="00293B0C">
      <w:pPr>
        <w:rPr>
          <w:rFonts w:ascii="Courier" w:hAnsi="Courier" w:cs="Courier New"/>
        </w:rPr>
      </w:pPr>
      <w:r w:rsidRPr="00167F25">
        <w:rPr>
          <w:rFonts w:ascii="Courier" w:hAnsi="Courier" w:cs="Courier New"/>
        </w:rPr>
        <w:t xml:space="preserve">Zwei Ausgangsstufen mit </w:t>
      </w:r>
      <w:r w:rsidR="00DA299C">
        <w:rPr>
          <w:rFonts w:ascii="Courier" w:hAnsi="Courier" w:cs="Courier New"/>
        </w:rPr>
        <w:t>Flex-9 GEQ</w:t>
      </w:r>
      <w:r w:rsidRPr="00167F25">
        <w:rPr>
          <w:rFonts w:ascii="Courier" w:hAnsi="Courier" w:cs="Courier New"/>
        </w:rPr>
        <w:t>.</w:t>
      </w:r>
      <w:r w:rsidR="00ED6655">
        <w:rPr>
          <w:rFonts w:ascii="Courier" w:hAnsi="Courier" w:cs="Courier New"/>
        </w:rPr>
        <w:t xml:space="preserve"> Monitor-EQ Schalter, </w:t>
      </w:r>
      <w:proofErr w:type="spellStart"/>
      <w:r w:rsidR="00ED6655">
        <w:rPr>
          <w:rFonts w:ascii="Courier" w:hAnsi="Courier" w:cs="Courier New"/>
        </w:rPr>
        <w:t>SpeakOn</w:t>
      </w:r>
      <w:proofErr w:type="spellEnd"/>
      <w:r w:rsidR="00ED6655">
        <w:rPr>
          <w:rFonts w:ascii="Courier" w:hAnsi="Courier" w:cs="Courier New"/>
        </w:rPr>
        <w:t xml:space="preserve"> und Klinkenausgänge.</w:t>
      </w:r>
    </w:p>
    <w:p w:rsidR="00293B0C" w:rsidRPr="00ED6655" w:rsidRDefault="00ED6655" w:rsidP="00293B0C">
      <w:pPr>
        <w:rPr>
          <w:rFonts w:ascii="Courier" w:hAnsi="Courier" w:cs="Courier New"/>
        </w:rPr>
      </w:pPr>
      <w:r w:rsidRPr="00ED6655">
        <w:rPr>
          <w:rFonts w:ascii="Courier" w:hAnsi="Courier" w:cs="Courier New"/>
        </w:rPr>
        <w:t>Globaler</w:t>
      </w:r>
      <w:r w:rsidR="00293B0C" w:rsidRPr="00ED6655">
        <w:rPr>
          <w:rFonts w:ascii="Courier" w:hAnsi="Courier" w:cs="Courier New"/>
        </w:rPr>
        <w:t xml:space="preserve"> Feedback </w:t>
      </w:r>
      <w:r w:rsidRPr="00ED6655">
        <w:rPr>
          <w:rFonts w:ascii="Courier" w:hAnsi="Courier" w:cs="Courier New"/>
        </w:rPr>
        <w:t>Suppressor und +48V Phantomspeisung</w:t>
      </w:r>
      <w:r w:rsidR="00293B0C" w:rsidRPr="00ED6655">
        <w:rPr>
          <w:rFonts w:ascii="Courier" w:hAnsi="Courier" w:cs="Courier New"/>
        </w:rPr>
        <w:t>.</w:t>
      </w:r>
    </w:p>
    <w:p w:rsidR="00293B0C" w:rsidRPr="00167F25" w:rsidRDefault="00293B0C" w:rsidP="00293B0C">
      <w:pPr>
        <w:rPr>
          <w:rFonts w:ascii="Courier" w:hAnsi="Courier" w:cs="Courier New"/>
        </w:rPr>
      </w:pPr>
      <w:r w:rsidRPr="00167F25">
        <w:rPr>
          <w:rFonts w:ascii="Courier" w:hAnsi="Courier" w:cs="Courier New"/>
        </w:rPr>
        <w:t xml:space="preserve">12 </w:t>
      </w:r>
      <w:proofErr w:type="gramStart"/>
      <w:r w:rsidRPr="00167F25">
        <w:rPr>
          <w:rFonts w:ascii="Courier" w:hAnsi="Courier" w:cs="Courier New"/>
        </w:rPr>
        <w:t>LED Aussteuerungsanzeigen</w:t>
      </w:r>
      <w:proofErr w:type="gramEnd"/>
      <w:r w:rsidRPr="00167F25">
        <w:rPr>
          <w:rFonts w:ascii="Courier" w:hAnsi="Courier" w:cs="Courier New"/>
        </w:rPr>
        <w:t xml:space="preserve"> für den Stereo</w:t>
      </w:r>
      <w:r w:rsidR="00ED6655">
        <w:rPr>
          <w:rFonts w:ascii="Courier" w:hAnsi="Courier" w:cs="Courier New"/>
        </w:rPr>
        <w:t>a</w:t>
      </w:r>
      <w:r w:rsidRPr="00167F25">
        <w:rPr>
          <w:rFonts w:ascii="Courier" w:hAnsi="Courier" w:cs="Courier New"/>
        </w:rPr>
        <w:t>usg</w:t>
      </w:r>
      <w:r w:rsidR="00ED6655">
        <w:rPr>
          <w:rFonts w:ascii="Courier" w:hAnsi="Courier" w:cs="Courier New"/>
        </w:rPr>
        <w:t>a</w:t>
      </w:r>
      <w:r w:rsidRPr="00167F25">
        <w:rPr>
          <w:rFonts w:ascii="Courier" w:hAnsi="Courier" w:cs="Courier New"/>
        </w:rPr>
        <w:t>n</w:t>
      </w:r>
      <w:r w:rsidR="00ED6655">
        <w:rPr>
          <w:rFonts w:ascii="Courier" w:hAnsi="Courier" w:cs="Courier New"/>
        </w:rPr>
        <w:t>g</w:t>
      </w:r>
      <w:r w:rsidRPr="00167F25">
        <w:rPr>
          <w:rFonts w:ascii="Courier" w:hAnsi="Courier" w:cs="Courier New"/>
        </w:rPr>
        <w:t xml:space="preserve">. </w:t>
      </w:r>
    </w:p>
    <w:p w:rsidR="00293B0C" w:rsidRPr="00167F25" w:rsidRDefault="00293B0C" w:rsidP="00293B0C">
      <w:pPr>
        <w:rPr>
          <w:rFonts w:ascii="Courier" w:hAnsi="Courier" w:cs="Courier New"/>
        </w:rPr>
      </w:pPr>
      <w:r w:rsidRPr="00167F25">
        <w:rPr>
          <w:rFonts w:ascii="Courier" w:hAnsi="Courier" w:cs="Courier New"/>
        </w:rPr>
        <w:t xml:space="preserve">Geeignet für 19“ </w:t>
      </w:r>
      <w:proofErr w:type="spellStart"/>
      <w:r w:rsidRPr="00167F25">
        <w:rPr>
          <w:rFonts w:ascii="Courier" w:hAnsi="Courier" w:cs="Courier New"/>
        </w:rPr>
        <w:t>Rackeinbau</w:t>
      </w:r>
      <w:proofErr w:type="spellEnd"/>
      <w:r w:rsidRPr="00167F25">
        <w:rPr>
          <w:rFonts w:ascii="Courier" w:hAnsi="Courier" w:cs="Courier New"/>
        </w:rPr>
        <w:t>.</w:t>
      </w:r>
    </w:p>
    <w:p w:rsidR="00293B0C" w:rsidRPr="00167F25" w:rsidRDefault="00293B0C" w:rsidP="00293B0C">
      <w:pPr>
        <w:rPr>
          <w:rFonts w:ascii="Courier" w:hAnsi="Courier" w:cs="Courier New"/>
        </w:rPr>
      </w:pPr>
    </w:p>
    <w:p w:rsidR="00293B0C" w:rsidRPr="00167F25" w:rsidRDefault="00293B0C" w:rsidP="00293B0C">
      <w:pPr>
        <w:rPr>
          <w:rFonts w:ascii="Courier" w:hAnsi="Courier" w:cs="Courier New"/>
        </w:rPr>
      </w:pPr>
      <w:r w:rsidRPr="00167F25">
        <w:rPr>
          <w:rFonts w:ascii="Courier" w:hAnsi="Courier" w:cs="Courier New"/>
        </w:rPr>
        <w:t>Maximale Ausgangsleistung:</w:t>
      </w:r>
    </w:p>
    <w:p w:rsidR="00293B0C" w:rsidRPr="00167F25" w:rsidRDefault="00293B0C" w:rsidP="00293B0C">
      <w:pPr>
        <w:rPr>
          <w:rFonts w:ascii="Courier" w:hAnsi="Courier" w:cs="Courier New"/>
        </w:rPr>
      </w:pPr>
      <w:r w:rsidRPr="00167F25">
        <w:rPr>
          <w:rFonts w:ascii="Courier" w:hAnsi="Courier" w:cs="Courier New"/>
        </w:rPr>
        <w:t xml:space="preserve">2 x </w:t>
      </w:r>
      <w:r w:rsidR="00DA299C">
        <w:rPr>
          <w:rFonts w:ascii="Courier" w:hAnsi="Courier" w:cs="Courier New"/>
        </w:rPr>
        <w:t>710</w:t>
      </w:r>
      <w:r w:rsidRPr="00167F25">
        <w:rPr>
          <w:rFonts w:ascii="Courier" w:hAnsi="Courier" w:cs="Courier New"/>
        </w:rPr>
        <w:t xml:space="preserve"> W / 4 Ohm</w:t>
      </w:r>
    </w:p>
    <w:p w:rsidR="00293B0C" w:rsidRPr="00167F25" w:rsidRDefault="00293B0C" w:rsidP="00293B0C">
      <w:pPr>
        <w:rPr>
          <w:rFonts w:ascii="Courier" w:hAnsi="Courier" w:cs="Courier New"/>
        </w:rPr>
      </w:pPr>
      <w:r w:rsidRPr="00167F25">
        <w:rPr>
          <w:rFonts w:ascii="Courier" w:hAnsi="Courier" w:cs="Courier New"/>
        </w:rPr>
        <w:t xml:space="preserve">2 x </w:t>
      </w:r>
      <w:r w:rsidR="00DA299C">
        <w:rPr>
          <w:rFonts w:ascii="Courier" w:hAnsi="Courier" w:cs="Courier New"/>
        </w:rPr>
        <w:t>500</w:t>
      </w:r>
      <w:r w:rsidRPr="00167F25">
        <w:rPr>
          <w:rFonts w:ascii="Courier" w:hAnsi="Courier" w:cs="Courier New"/>
        </w:rPr>
        <w:t xml:space="preserve"> W / 8 Ohm</w:t>
      </w:r>
    </w:p>
    <w:p w:rsidR="00293B0C" w:rsidRPr="00167F25" w:rsidRDefault="00293B0C" w:rsidP="00293B0C">
      <w:pPr>
        <w:rPr>
          <w:rFonts w:ascii="Courier" w:hAnsi="Courier" w:cs="Courier New"/>
        </w:rPr>
      </w:pPr>
    </w:p>
    <w:p w:rsidR="00293B0C" w:rsidRPr="007752F3" w:rsidRDefault="00293B0C" w:rsidP="00293B0C">
      <w:pPr>
        <w:pStyle w:val="NurText"/>
        <w:rPr>
          <w:rFonts w:ascii="Courier" w:hAnsi="Courier"/>
          <w:sz w:val="24"/>
          <w:lang w:val="de-DE"/>
        </w:rPr>
      </w:pPr>
      <w:r w:rsidRPr="00FE5C63">
        <w:rPr>
          <w:rFonts w:ascii="Courier" w:hAnsi="Courier"/>
          <w:sz w:val="24"/>
          <w:lang w:val="de-DE"/>
        </w:rPr>
        <w:t>Eingangsrauschen:</w:t>
      </w:r>
      <w:r w:rsidRPr="00FE5C63">
        <w:rPr>
          <w:rFonts w:ascii="Courier" w:hAnsi="Courier"/>
          <w:sz w:val="24"/>
          <w:lang w:val="de-DE"/>
        </w:rPr>
        <w:tab/>
        <w:t>- 128 dB, 20 Hz – 20 kHz</w:t>
      </w:r>
      <w:bookmarkStart w:id="0" w:name="_GoBack"/>
      <w:bookmarkEnd w:id="0"/>
    </w:p>
    <w:p w:rsidR="00293B0C" w:rsidRPr="007752F3" w:rsidRDefault="00293B0C" w:rsidP="00293B0C">
      <w:pPr>
        <w:pStyle w:val="NurText"/>
        <w:rPr>
          <w:rFonts w:ascii="Courier" w:hAnsi="Courier"/>
          <w:sz w:val="24"/>
          <w:lang w:val="de-DE"/>
        </w:rPr>
      </w:pPr>
      <w:r w:rsidRPr="007752F3">
        <w:rPr>
          <w:rFonts w:ascii="Courier" w:hAnsi="Courier"/>
          <w:sz w:val="24"/>
          <w:lang w:val="de-DE"/>
        </w:rPr>
        <w:t>Frequenzgang:</w:t>
      </w:r>
      <w:r>
        <w:rPr>
          <w:rFonts w:ascii="Courier" w:hAnsi="Courier"/>
          <w:sz w:val="24"/>
          <w:lang w:val="de-DE"/>
        </w:rPr>
        <w:tab/>
      </w:r>
      <w:r>
        <w:rPr>
          <w:rFonts w:ascii="Courier" w:hAnsi="Courier"/>
          <w:sz w:val="24"/>
          <w:lang w:val="de-DE"/>
        </w:rPr>
        <w:tab/>
      </w:r>
      <w:r w:rsidRPr="007752F3">
        <w:rPr>
          <w:rFonts w:ascii="Courier" w:hAnsi="Courier"/>
          <w:sz w:val="24"/>
          <w:lang w:val="de-DE"/>
        </w:rPr>
        <w:t>20 Hz – 20 kHz, -3 dB</w:t>
      </w:r>
    </w:p>
    <w:p w:rsidR="00293B0C" w:rsidRPr="007752F3" w:rsidRDefault="00293B0C" w:rsidP="00293B0C">
      <w:pPr>
        <w:pStyle w:val="NurText"/>
        <w:rPr>
          <w:rFonts w:ascii="Courier" w:hAnsi="Courier"/>
          <w:sz w:val="24"/>
          <w:lang w:val="de-DE"/>
        </w:rPr>
      </w:pPr>
      <w:r w:rsidRPr="007752F3">
        <w:rPr>
          <w:rFonts w:ascii="Courier" w:hAnsi="Courier"/>
          <w:sz w:val="24"/>
          <w:lang w:val="de-DE"/>
        </w:rPr>
        <w:t>Klirrfaktor:</w:t>
      </w:r>
      <w:r>
        <w:rPr>
          <w:rFonts w:ascii="Courier" w:hAnsi="Courier"/>
          <w:sz w:val="24"/>
          <w:lang w:val="de-DE"/>
        </w:rPr>
        <w:tab/>
      </w:r>
      <w:r>
        <w:rPr>
          <w:rFonts w:ascii="Courier" w:hAnsi="Courier"/>
          <w:sz w:val="24"/>
          <w:lang w:val="de-DE"/>
        </w:rPr>
        <w:tab/>
      </w:r>
      <w:r w:rsidRPr="007752F3">
        <w:rPr>
          <w:rFonts w:ascii="Courier" w:hAnsi="Courier"/>
          <w:sz w:val="24"/>
          <w:lang w:val="de-DE"/>
        </w:rPr>
        <w:t>&lt; 0,</w:t>
      </w:r>
      <w:r w:rsidR="00ED6655">
        <w:rPr>
          <w:rFonts w:ascii="Courier" w:hAnsi="Courier"/>
          <w:sz w:val="24"/>
          <w:lang w:val="de-DE"/>
        </w:rPr>
        <w:t>1</w:t>
      </w:r>
      <w:r w:rsidRPr="007752F3">
        <w:rPr>
          <w:rFonts w:ascii="Courier" w:hAnsi="Courier"/>
          <w:sz w:val="24"/>
          <w:lang w:val="de-DE"/>
        </w:rPr>
        <w:t xml:space="preserve"> %, THD + N</w:t>
      </w:r>
    </w:p>
    <w:p w:rsidR="00293B0C" w:rsidRPr="007752F3" w:rsidRDefault="00293B0C" w:rsidP="00293B0C">
      <w:pPr>
        <w:pStyle w:val="NurText"/>
        <w:rPr>
          <w:rFonts w:ascii="Courier" w:hAnsi="Courier"/>
          <w:sz w:val="24"/>
          <w:lang w:val="de-DE"/>
        </w:rPr>
      </w:pPr>
    </w:p>
    <w:p w:rsidR="00293B0C" w:rsidRPr="00293B0C" w:rsidRDefault="00293B0C" w:rsidP="00293B0C">
      <w:pPr>
        <w:pStyle w:val="NurText"/>
        <w:rPr>
          <w:rFonts w:ascii="Courier" w:hAnsi="Courier"/>
          <w:sz w:val="24"/>
          <w:lang w:val="de-DE"/>
        </w:rPr>
      </w:pPr>
      <w:r w:rsidRPr="00293B0C">
        <w:rPr>
          <w:rFonts w:ascii="Courier" w:hAnsi="Courier"/>
          <w:sz w:val="24"/>
          <w:lang w:val="de-DE"/>
        </w:rPr>
        <w:t>Option: RK</w:t>
      </w:r>
      <w:r w:rsidR="00ED6655">
        <w:rPr>
          <w:rFonts w:ascii="Courier" w:hAnsi="Courier"/>
          <w:sz w:val="24"/>
          <w:lang w:val="de-DE"/>
        </w:rPr>
        <w:t>-EMX7</w:t>
      </w:r>
      <w:r w:rsidRPr="00293B0C">
        <w:rPr>
          <w:rFonts w:ascii="Courier" w:hAnsi="Courier"/>
          <w:sz w:val="24"/>
          <w:lang w:val="de-DE"/>
        </w:rPr>
        <w:t xml:space="preserve"> </w:t>
      </w:r>
      <w:proofErr w:type="spellStart"/>
      <w:r w:rsidRPr="00293B0C">
        <w:rPr>
          <w:rFonts w:ascii="Courier" w:hAnsi="Courier"/>
          <w:sz w:val="24"/>
          <w:lang w:val="de-DE"/>
        </w:rPr>
        <w:t>Rackmontagekit</w:t>
      </w:r>
      <w:proofErr w:type="spellEnd"/>
      <w:r w:rsidRPr="00293B0C">
        <w:rPr>
          <w:rFonts w:ascii="Courier" w:hAnsi="Courier"/>
          <w:sz w:val="24"/>
          <w:lang w:val="de-DE"/>
        </w:rPr>
        <w:t xml:space="preserve"> für 19” Montage</w:t>
      </w:r>
    </w:p>
    <w:p w:rsidR="00293B0C" w:rsidRPr="007752F3" w:rsidRDefault="00293B0C" w:rsidP="00293B0C">
      <w:pPr>
        <w:pStyle w:val="NurText"/>
        <w:rPr>
          <w:rFonts w:ascii="Courier" w:hAnsi="Courier"/>
          <w:sz w:val="24"/>
          <w:lang w:val="de-DE"/>
        </w:rPr>
      </w:pPr>
      <w:r w:rsidRPr="007752F3">
        <w:rPr>
          <w:rFonts w:ascii="Courier" w:hAnsi="Courier"/>
          <w:sz w:val="24"/>
          <w:lang w:val="de-DE"/>
        </w:rPr>
        <w:t xml:space="preserve">Gewicht: </w:t>
      </w:r>
      <w:r w:rsidR="00ED6655">
        <w:rPr>
          <w:rFonts w:ascii="Courier" w:hAnsi="Courier"/>
          <w:sz w:val="24"/>
          <w:lang w:val="de-DE"/>
        </w:rPr>
        <w:t>9</w:t>
      </w:r>
      <w:r w:rsidRPr="007752F3">
        <w:rPr>
          <w:rFonts w:ascii="Courier" w:hAnsi="Courier"/>
          <w:sz w:val="24"/>
          <w:lang w:val="de-DE"/>
        </w:rPr>
        <w:t>,5 kg</w:t>
      </w:r>
    </w:p>
    <w:p w:rsidR="00424E91" w:rsidRDefault="00424E91"/>
    <w:sectPr w:rsidR="00424E91" w:rsidSect="00293B0C">
      <w:pgSz w:w="11880" w:h="16820"/>
      <w:pgMar w:top="1702" w:right="1416" w:bottom="1702" w:left="1416" w:header="1077" w:footer="1077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B0C"/>
    <w:rsid w:val="00057922"/>
    <w:rsid w:val="00293B0C"/>
    <w:rsid w:val="00424E91"/>
    <w:rsid w:val="007B1E13"/>
    <w:rsid w:val="00DA299C"/>
    <w:rsid w:val="00ED6655"/>
    <w:rsid w:val="00FE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038DCD-4BE2-466B-A743-796FFAE98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93B0C"/>
    <w:pPr>
      <w:spacing w:after="0" w:line="240" w:lineRule="auto"/>
    </w:pPr>
    <w:rPr>
      <w:rFonts w:ascii="Geneva" w:eastAsia="Times New Roman" w:hAnsi="Geneva" w:cs="Times New Roman"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link w:val="NurTextZchn"/>
    <w:rsid w:val="00293B0C"/>
    <w:rPr>
      <w:rFonts w:ascii="Courier New" w:eastAsia="MS Mincho" w:hAnsi="Courier New" w:cs="Courier New"/>
      <w:sz w:val="20"/>
      <w:lang w:val="en-US" w:eastAsia="ja-JP"/>
    </w:rPr>
  </w:style>
  <w:style w:type="character" w:customStyle="1" w:styleId="NurTextZchn">
    <w:name w:val="Nur Text Zchn"/>
    <w:basedOn w:val="Absatz-Standardschriftart"/>
    <w:link w:val="NurText"/>
    <w:rsid w:val="00293B0C"/>
    <w:rPr>
      <w:rFonts w:ascii="Courier New" w:eastAsia="MS Mincho" w:hAnsi="Courier New" w:cs="Courier New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Juwan</dc:creator>
  <cp:keywords/>
  <dc:description/>
  <cp:lastModifiedBy>Andreas Juwan</cp:lastModifiedBy>
  <cp:revision>3</cp:revision>
  <dcterms:created xsi:type="dcterms:W3CDTF">2020-12-15T13:16:00Z</dcterms:created>
  <dcterms:modified xsi:type="dcterms:W3CDTF">2020-12-16T14:17:00Z</dcterms:modified>
</cp:coreProperties>
</file>